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69" w:rsidRPr="00654D34" w:rsidRDefault="00654D34" w:rsidP="00BC3969">
      <w:pPr>
        <w:rPr>
          <w:b/>
          <w:sz w:val="26"/>
          <w:szCs w:val="26"/>
          <w:lang w:val="en-US"/>
        </w:rPr>
      </w:pPr>
      <w:r w:rsidRPr="00654D34">
        <w:rPr>
          <w:sz w:val="26"/>
          <w:szCs w:val="26"/>
          <w:lang w:val="en-US"/>
        </w:rPr>
        <w:t xml:space="preserve">       </w:t>
      </w:r>
      <w:r w:rsidR="00BC3969" w:rsidRPr="00654D34">
        <w:rPr>
          <w:sz w:val="26"/>
          <w:szCs w:val="26"/>
          <w:lang w:val="en-US"/>
        </w:rPr>
        <w:t>PHÒNG GD&amp;ĐT LẠC THỦY</w:t>
      </w:r>
      <w:r w:rsidR="00BC3969">
        <w:rPr>
          <w:lang w:val="en-US"/>
        </w:rPr>
        <w:t xml:space="preserve"> </w:t>
      </w:r>
      <w:r>
        <w:rPr>
          <w:lang w:val="en-US"/>
        </w:rPr>
        <w:t xml:space="preserve">  </w:t>
      </w:r>
      <w:r w:rsidR="00BC3969" w:rsidRPr="00654D34">
        <w:rPr>
          <w:b/>
          <w:sz w:val="26"/>
          <w:szCs w:val="26"/>
          <w:lang w:val="en-US"/>
        </w:rPr>
        <w:t>CỘNG  HÒA XÃ HỘI CHỦ NGHĨA VIỆT NAM</w:t>
      </w:r>
    </w:p>
    <w:p w:rsidR="00BC3969" w:rsidRPr="00F402E3" w:rsidRDefault="00654D34" w:rsidP="00BC3969">
      <w:pPr>
        <w:rPr>
          <w:b/>
          <w:lang w:val="en-US"/>
        </w:rPr>
      </w:pPr>
      <w:r>
        <w:rPr>
          <w:b/>
          <w:sz w:val="26"/>
          <w:szCs w:val="26"/>
          <w:lang w:val="en-US"/>
        </w:rPr>
        <w:t xml:space="preserve">       </w:t>
      </w:r>
      <w:r w:rsidR="00BC3969" w:rsidRPr="00654D34">
        <w:rPr>
          <w:b/>
          <w:sz w:val="26"/>
          <w:szCs w:val="26"/>
          <w:lang w:val="en-US"/>
        </w:rPr>
        <w:t>TRƯỜNG MN ĐỖ ĐÌNH THIỆN</w:t>
      </w:r>
      <w:r w:rsidR="00BC3969" w:rsidRPr="00F402E3">
        <w:rPr>
          <w:b/>
          <w:lang w:val="en-US"/>
        </w:rPr>
        <w:t xml:space="preserve">  </w:t>
      </w:r>
      <w:r>
        <w:rPr>
          <w:b/>
          <w:lang w:val="en-US"/>
        </w:rPr>
        <w:t xml:space="preserve">           </w:t>
      </w:r>
      <w:r w:rsidR="00BC3969" w:rsidRPr="00D56BEC">
        <w:rPr>
          <w:b/>
          <w:sz w:val="26"/>
          <w:szCs w:val="26"/>
          <w:lang w:val="en-US"/>
        </w:rPr>
        <w:t xml:space="preserve">Độc lập </w:t>
      </w:r>
      <w:r w:rsidR="00CB672F">
        <w:rPr>
          <w:b/>
          <w:sz w:val="26"/>
          <w:szCs w:val="26"/>
          <w:lang w:val="en-US"/>
        </w:rPr>
        <w:t>-</w:t>
      </w:r>
      <w:r w:rsidR="00BC3969" w:rsidRPr="00D56BEC">
        <w:rPr>
          <w:b/>
          <w:sz w:val="26"/>
          <w:szCs w:val="26"/>
          <w:lang w:val="en-US"/>
        </w:rPr>
        <w:t xml:space="preserve"> Tự do </w:t>
      </w:r>
      <w:r w:rsidR="00CB672F">
        <w:rPr>
          <w:b/>
          <w:sz w:val="26"/>
          <w:szCs w:val="26"/>
          <w:lang w:val="en-US"/>
        </w:rPr>
        <w:t>-</w:t>
      </w:r>
      <w:r w:rsidR="00BC3969" w:rsidRPr="00D56BEC">
        <w:rPr>
          <w:b/>
          <w:sz w:val="26"/>
          <w:szCs w:val="26"/>
          <w:lang w:val="en-US"/>
        </w:rPr>
        <w:t xml:space="preserve"> Hạnh phúc</w:t>
      </w:r>
    </w:p>
    <w:p w:rsidR="00BC3969" w:rsidRDefault="00D56BEC" w:rsidP="00BC3969">
      <w:pPr>
        <w:rPr>
          <w:lang w:val="en-US"/>
        </w:rPr>
      </w:pPr>
      <w:r>
        <w:rPr>
          <w:b/>
          <w:noProof/>
          <w:lang w:val="en-US"/>
        </w:rPr>
        <mc:AlternateContent>
          <mc:Choice Requires="wps">
            <w:drawing>
              <wp:anchor distT="0" distB="0" distL="114300" distR="114300" simplePos="0" relativeHeight="251660288" behindDoc="0" locked="0" layoutInCell="1" allowOverlap="1" wp14:anchorId="6E46DAEF" wp14:editId="2F49F6BD">
                <wp:simplePos x="0" y="0"/>
                <wp:positionH relativeFrom="column">
                  <wp:posOffset>765918</wp:posOffset>
                </wp:positionH>
                <wp:positionV relativeFrom="paragraph">
                  <wp:posOffset>4361</wp:posOffset>
                </wp:positionV>
                <wp:extent cx="1017917" cy="0"/>
                <wp:effectExtent l="0" t="0" r="1079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9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0.3pt;margin-top:.35pt;width:80.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7qe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NLsYZE9YES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"/>
            </w:pict>
          </mc:Fallback>
        </mc:AlternateContent>
      </w:r>
      <w:r w:rsidR="00742A83">
        <w:rPr>
          <w:b/>
          <w:noProof/>
          <w:lang w:val="en-US"/>
        </w:rPr>
        <mc:AlternateContent>
          <mc:Choice Requires="wps">
            <w:drawing>
              <wp:anchor distT="0" distB="0" distL="114300" distR="114300" simplePos="0" relativeHeight="251661312" behindDoc="0" locked="0" layoutInCell="1" allowOverlap="1" wp14:anchorId="3F56917B" wp14:editId="7717FCB6">
                <wp:simplePos x="0" y="0"/>
                <wp:positionH relativeFrom="column">
                  <wp:posOffset>3096895</wp:posOffset>
                </wp:positionH>
                <wp:positionV relativeFrom="paragraph">
                  <wp:posOffset>-3810</wp:posOffset>
                </wp:positionV>
                <wp:extent cx="1941195" cy="0"/>
                <wp:effectExtent l="10795" t="5715" r="1016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43.85pt;margin-top:-.3pt;width:152.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9sP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"/>
            </w:pict>
          </mc:Fallback>
        </mc:AlternateContent>
      </w:r>
      <w:r w:rsidR="00BC3969">
        <w:rPr>
          <w:lang w:val="en-US"/>
        </w:rPr>
        <w:t xml:space="preserve">   </w:t>
      </w:r>
      <w:r w:rsidR="00654D34">
        <w:rPr>
          <w:lang w:val="en-US"/>
        </w:rPr>
        <w:t xml:space="preserve">             </w:t>
      </w:r>
      <w:r w:rsidR="0047799B">
        <w:rPr>
          <w:lang w:val="en-US"/>
        </w:rPr>
        <w:t xml:space="preserve"> </w:t>
      </w:r>
    </w:p>
    <w:p w:rsidR="00BC3969" w:rsidRDefault="00BC3969" w:rsidP="00BC3969">
      <w:pPr>
        <w:rPr>
          <w:lang w:val="en-US"/>
        </w:rPr>
      </w:pPr>
      <w:r w:rsidRPr="00F402E3">
        <w:rPr>
          <w:i/>
          <w:lang w:val="en-US"/>
        </w:rPr>
        <w:t xml:space="preserve">             </w:t>
      </w:r>
      <w:r w:rsidR="007273AB" w:rsidRPr="007047CB">
        <w:rPr>
          <w:bCs/>
          <w:sz w:val="24"/>
          <w:szCs w:val="24"/>
        </w:rPr>
        <w:t>Số:</w:t>
      </w:r>
      <w:r w:rsidR="007273AB" w:rsidRPr="007047CB">
        <w:rPr>
          <w:b/>
          <w:bCs/>
          <w:sz w:val="24"/>
          <w:szCs w:val="24"/>
        </w:rPr>
        <w:t xml:space="preserve"> </w:t>
      </w:r>
      <w:bookmarkStart w:id="0" w:name="_GoBack"/>
      <w:r w:rsidR="004B0EA9" w:rsidRPr="004B0EA9">
        <w:rPr>
          <w:bCs/>
          <w:sz w:val="24"/>
          <w:szCs w:val="24"/>
          <w:lang w:val="en-US"/>
        </w:rPr>
        <w:t>49</w:t>
      </w:r>
      <w:r w:rsidR="00C94374" w:rsidRPr="004B0EA9">
        <w:rPr>
          <w:bCs/>
          <w:sz w:val="24"/>
          <w:szCs w:val="24"/>
          <w:lang w:val="en-US"/>
        </w:rPr>
        <w:t xml:space="preserve"> </w:t>
      </w:r>
      <w:bookmarkEnd w:id="0"/>
      <w:r w:rsidR="007273AB" w:rsidRPr="007047CB">
        <w:rPr>
          <w:b/>
          <w:bCs/>
          <w:sz w:val="24"/>
          <w:szCs w:val="24"/>
        </w:rPr>
        <w:t>/</w:t>
      </w:r>
      <w:r w:rsidR="007273AB" w:rsidRPr="007047CB">
        <w:rPr>
          <w:bCs/>
          <w:sz w:val="24"/>
          <w:szCs w:val="24"/>
        </w:rPr>
        <w:t>BC-</w:t>
      </w:r>
      <w:r w:rsidR="007273AB">
        <w:rPr>
          <w:bCs/>
          <w:sz w:val="24"/>
          <w:szCs w:val="24"/>
        </w:rPr>
        <w:t>Tr</w:t>
      </w:r>
      <w:r w:rsidR="007273AB" w:rsidRPr="007047CB">
        <w:rPr>
          <w:spacing w:val="-2"/>
          <w:sz w:val="24"/>
          <w:szCs w:val="24"/>
        </w:rPr>
        <w:t>MN</w:t>
      </w:r>
      <w:r w:rsidR="007273AB">
        <w:rPr>
          <w:i/>
          <w:lang w:val="en-US"/>
        </w:rPr>
        <w:t xml:space="preserve">                            </w:t>
      </w:r>
      <w:r w:rsidR="00D56BEC">
        <w:rPr>
          <w:i/>
          <w:lang w:val="en-US"/>
        </w:rPr>
        <w:t xml:space="preserve"> </w:t>
      </w:r>
      <w:r w:rsidR="00654D34">
        <w:rPr>
          <w:i/>
          <w:lang w:val="en-US"/>
        </w:rPr>
        <w:t xml:space="preserve">   Phú Nghĩa, ngày  </w:t>
      </w:r>
      <w:r w:rsidR="002A0295">
        <w:rPr>
          <w:i/>
          <w:lang w:val="en-US"/>
        </w:rPr>
        <w:t>19</w:t>
      </w:r>
      <w:r w:rsidRPr="00F402E3">
        <w:rPr>
          <w:i/>
          <w:lang w:val="en-US"/>
        </w:rPr>
        <w:t xml:space="preserve"> tháng </w:t>
      </w:r>
      <w:r w:rsidR="002A0295">
        <w:rPr>
          <w:i/>
          <w:lang w:val="en-US"/>
        </w:rPr>
        <w:t>5</w:t>
      </w:r>
      <w:r w:rsidR="00C078DA">
        <w:rPr>
          <w:i/>
          <w:lang w:val="en-US"/>
        </w:rPr>
        <w:t xml:space="preserve"> </w:t>
      </w:r>
      <w:r w:rsidRPr="00F402E3">
        <w:rPr>
          <w:i/>
          <w:lang w:val="en-US"/>
        </w:rPr>
        <w:t>năm 20</w:t>
      </w:r>
      <w:r w:rsidR="00654D34">
        <w:rPr>
          <w:i/>
          <w:lang w:val="en-US"/>
        </w:rPr>
        <w:t>2</w:t>
      </w:r>
      <w:r w:rsidR="002A0295">
        <w:rPr>
          <w:i/>
          <w:lang w:val="en-US"/>
        </w:rPr>
        <w:t>3</w:t>
      </w:r>
    </w:p>
    <w:p w:rsidR="00BC3969" w:rsidRDefault="00BC3969" w:rsidP="00BC3969">
      <w:pPr>
        <w:rPr>
          <w:lang w:val="en-US"/>
        </w:rPr>
      </w:pPr>
    </w:p>
    <w:p w:rsidR="00A53E3D" w:rsidRDefault="00110ED7" w:rsidP="00110ED7">
      <w:pPr>
        <w:spacing w:before="80"/>
        <w:ind w:firstLine="720"/>
        <w:jc w:val="center"/>
        <w:rPr>
          <w:b/>
          <w:bCs/>
          <w:lang w:val="nl-NL"/>
        </w:rPr>
      </w:pPr>
      <w:r w:rsidRPr="00E32E81">
        <w:rPr>
          <w:b/>
          <w:bCs/>
          <w:lang w:val="nl-NL"/>
        </w:rPr>
        <w:t xml:space="preserve">BÁO CÁO </w:t>
      </w:r>
    </w:p>
    <w:p w:rsidR="00A53E3D" w:rsidRDefault="00A53E3D" w:rsidP="00110ED7">
      <w:pPr>
        <w:spacing w:before="80"/>
        <w:ind w:firstLine="720"/>
        <w:jc w:val="center"/>
        <w:rPr>
          <w:b/>
          <w:bCs/>
          <w:lang w:val="nl-NL"/>
        </w:rPr>
      </w:pPr>
      <w:r>
        <w:rPr>
          <w:b/>
          <w:bCs/>
          <w:lang w:val="nl-NL"/>
        </w:rPr>
        <w:t>Kết quả đào tạo, bồi dưỡng nâng cao trình độ chuyên môn nghiệp vụ cho đội ngũ cán bộ, giáo viên và nhân viên</w:t>
      </w:r>
    </w:p>
    <w:p w:rsidR="00A53E3D" w:rsidRDefault="00A53E3D" w:rsidP="00110ED7">
      <w:pPr>
        <w:spacing w:before="80"/>
        <w:ind w:firstLine="720"/>
        <w:jc w:val="center"/>
        <w:rPr>
          <w:b/>
          <w:bCs/>
          <w:lang w:val="nl-NL"/>
        </w:rPr>
      </w:pPr>
      <w:r>
        <w:rPr>
          <w:b/>
          <w:bCs/>
          <w:lang w:val="nl-NL"/>
        </w:rPr>
        <w:t>Năm học 2022 - 2023</w:t>
      </w:r>
    </w:p>
    <w:p w:rsidR="00A53E3D" w:rsidRDefault="00CB672F" w:rsidP="00BF4051">
      <w:pPr>
        <w:spacing w:before="120"/>
        <w:ind w:firstLine="1145"/>
        <w:jc w:val="both"/>
        <w:rPr>
          <w:b/>
          <w:lang w:val="en-US"/>
        </w:rPr>
      </w:pPr>
      <w:r>
        <w:rPr>
          <w:b/>
          <w:noProof/>
          <w:lang w:val="en-US"/>
        </w:rPr>
        <mc:AlternateContent>
          <mc:Choice Requires="wps">
            <w:drawing>
              <wp:anchor distT="0" distB="0" distL="114300" distR="114300" simplePos="0" relativeHeight="251662336" behindDoc="0" locked="0" layoutInCell="1" allowOverlap="1">
                <wp:simplePos x="0" y="0"/>
                <wp:positionH relativeFrom="column">
                  <wp:posOffset>2439442</wp:posOffset>
                </wp:positionH>
                <wp:positionV relativeFrom="paragraph">
                  <wp:posOffset>16558</wp:posOffset>
                </wp:positionV>
                <wp:extent cx="1147314" cy="8626"/>
                <wp:effectExtent l="0" t="0" r="15240" b="29845"/>
                <wp:wrapNone/>
                <wp:docPr id="3" name="Straight Connector 3"/>
                <wp:cNvGraphicFramePr/>
                <a:graphic xmlns:a="http://schemas.openxmlformats.org/drawingml/2006/main">
                  <a:graphicData uri="http://schemas.microsoft.com/office/word/2010/wordprocessingShape">
                    <wps:wsp>
                      <wps:cNvCnPr/>
                      <wps:spPr>
                        <a:xfrm flipV="1">
                          <a:off x="0" y="0"/>
                          <a:ext cx="1147314" cy="8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92.1pt,1.3pt" to="282.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" strokecolor="#4579b8 [3044]"/>
            </w:pict>
          </mc:Fallback>
        </mc:AlternateContent>
      </w:r>
    </w:p>
    <w:p w:rsidR="00110ED7" w:rsidRPr="00E32E81" w:rsidRDefault="00C81D4E" w:rsidP="00184AFC">
      <w:pPr>
        <w:spacing w:after="120" w:line="276" w:lineRule="auto"/>
        <w:ind w:firstLine="1145"/>
        <w:jc w:val="both"/>
        <w:rPr>
          <w:b/>
        </w:rPr>
      </w:pPr>
      <w:r>
        <w:rPr>
          <w:b/>
        </w:rPr>
        <w:t xml:space="preserve">I. </w:t>
      </w:r>
      <w:r>
        <w:rPr>
          <w:b/>
          <w:lang w:val="en-US"/>
        </w:rPr>
        <w:t>Đặc điểm t</w:t>
      </w:r>
      <w:r w:rsidR="00110ED7" w:rsidRPr="00E32E81">
        <w:rPr>
          <w:b/>
        </w:rPr>
        <w:t xml:space="preserve">ình hình </w:t>
      </w:r>
    </w:p>
    <w:p w:rsidR="00110ED7" w:rsidRPr="00C83A9C" w:rsidRDefault="00110ED7" w:rsidP="00184AFC">
      <w:pPr>
        <w:spacing w:after="120" w:line="276" w:lineRule="auto"/>
        <w:ind w:left="0" w:firstLine="720"/>
        <w:jc w:val="both"/>
        <w:rPr>
          <w:lang w:val="en-US"/>
        </w:rPr>
      </w:pPr>
      <w:r w:rsidRPr="00E32E81">
        <w:t>1. Khái quát chung về số lượng, chất lượng cán bộ, công chức, viên chứ</w:t>
      </w:r>
      <w:r w:rsidR="00C83A9C">
        <w:t xml:space="preserve">c </w:t>
      </w:r>
      <w:r w:rsidR="00C83A9C">
        <w:rPr>
          <w:lang w:val="en-US"/>
        </w:rPr>
        <w:t>trong trường.</w:t>
      </w:r>
    </w:p>
    <w:p w:rsidR="00110ED7" w:rsidRPr="00C566BB" w:rsidRDefault="00110ED7" w:rsidP="00184AFC">
      <w:pPr>
        <w:spacing w:after="120" w:line="276" w:lineRule="auto"/>
        <w:ind w:firstLine="1145"/>
        <w:jc w:val="both"/>
        <w:rPr>
          <w:lang w:val="nl-NL"/>
        </w:rPr>
      </w:pPr>
      <w:r w:rsidRPr="00C566BB">
        <w:rPr>
          <w:lang w:val="es-BO"/>
        </w:rPr>
        <w:t>Tổng</w:t>
      </w:r>
      <w:r>
        <w:rPr>
          <w:lang w:val="es-BO"/>
        </w:rPr>
        <w:t xml:space="preserve"> số</w:t>
      </w:r>
      <w:r w:rsidRPr="00C566BB">
        <w:rPr>
          <w:lang w:val="es-BO"/>
        </w:rPr>
        <w:t xml:space="preserve"> CBGVNV: </w:t>
      </w:r>
      <w:r>
        <w:rPr>
          <w:lang w:val="es-BO"/>
        </w:rPr>
        <w:t>4</w:t>
      </w:r>
      <w:r w:rsidR="002A0295">
        <w:rPr>
          <w:lang w:val="es-BO"/>
        </w:rPr>
        <w:t>0</w:t>
      </w:r>
      <w:r w:rsidRPr="00C566BB">
        <w:rPr>
          <w:lang w:val="es-BO"/>
        </w:rPr>
        <w:t xml:space="preserve"> </w:t>
      </w:r>
      <w:r w:rsidRPr="00CD0E95">
        <w:rPr>
          <w:lang w:val="es-BO"/>
        </w:rPr>
        <w:t>người.</w:t>
      </w:r>
      <w:r>
        <w:rPr>
          <w:lang w:val="es-BO"/>
        </w:rPr>
        <w:t xml:space="preserve">  T</w:t>
      </w:r>
      <w:r w:rsidRPr="00C566BB">
        <w:rPr>
          <w:lang w:val="es-BO"/>
        </w:rPr>
        <w:t>rong đó</w:t>
      </w:r>
      <w:r>
        <w:rPr>
          <w:lang w:val="es-BO"/>
        </w:rPr>
        <w:t>:</w:t>
      </w:r>
    </w:p>
    <w:p w:rsidR="00110ED7" w:rsidRPr="00C566BB" w:rsidRDefault="00110ED7" w:rsidP="00184AFC">
      <w:pPr>
        <w:spacing w:after="120" w:line="276" w:lineRule="auto"/>
        <w:ind w:firstLine="1145"/>
        <w:jc w:val="both"/>
        <w:rPr>
          <w:lang w:val="nl-NL"/>
        </w:rPr>
      </w:pPr>
      <w:r w:rsidRPr="00C566BB">
        <w:rPr>
          <w:lang w:val="es-BO"/>
        </w:rPr>
        <w:t xml:space="preserve">- Biên chế: </w:t>
      </w:r>
      <w:r>
        <w:rPr>
          <w:lang w:val="es-BO"/>
        </w:rPr>
        <w:t>3</w:t>
      </w:r>
      <w:r w:rsidR="002A0295">
        <w:rPr>
          <w:lang w:val="es-BO"/>
        </w:rPr>
        <w:t>3</w:t>
      </w:r>
      <w:r>
        <w:rPr>
          <w:lang w:val="es-BO"/>
        </w:rPr>
        <w:t xml:space="preserve"> </w:t>
      </w:r>
      <w:r w:rsidRPr="00C566BB">
        <w:rPr>
          <w:lang w:val="es-BO"/>
        </w:rPr>
        <w:t>người.</w:t>
      </w:r>
    </w:p>
    <w:p w:rsidR="00110ED7" w:rsidRPr="00C566BB" w:rsidRDefault="00110ED7" w:rsidP="00184AFC">
      <w:pPr>
        <w:spacing w:after="120" w:line="276" w:lineRule="auto"/>
        <w:ind w:firstLine="1145"/>
        <w:jc w:val="both"/>
        <w:rPr>
          <w:lang w:val="nl-NL"/>
        </w:rPr>
      </w:pPr>
      <w:r w:rsidRPr="00C566BB">
        <w:rPr>
          <w:lang w:val="pt-BR"/>
        </w:rPr>
        <w:t>- Hợp đồng 68: 0</w:t>
      </w:r>
      <w:r>
        <w:rPr>
          <w:lang w:val="pt-BR"/>
        </w:rPr>
        <w:t>1</w:t>
      </w:r>
      <w:r w:rsidRPr="00C566BB">
        <w:rPr>
          <w:lang w:val="pt-BR"/>
        </w:rPr>
        <w:t xml:space="preserve"> người </w:t>
      </w:r>
    </w:p>
    <w:p w:rsidR="00110ED7" w:rsidRPr="00C566BB" w:rsidRDefault="00110ED7" w:rsidP="00184AFC">
      <w:pPr>
        <w:spacing w:after="120" w:line="276" w:lineRule="auto"/>
        <w:ind w:firstLine="1145"/>
        <w:jc w:val="both"/>
        <w:rPr>
          <w:lang w:val="nl-NL"/>
        </w:rPr>
      </w:pPr>
      <w:r w:rsidRPr="00C566BB">
        <w:rPr>
          <w:lang w:val="pt-BR"/>
        </w:rPr>
        <w:t>- Hợp đồng huyện: 0</w:t>
      </w:r>
      <w:r>
        <w:rPr>
          <w:lang w:val="pt-BR"/>
        </w:rPr>
        <w:t>6</w:t>
      </w:r>
      <w:r w:rsidRPr="00C566BB">
        <w:rPr>
          <w:lang w:val="pt-BR"/>
        </w:rPr>
        <w:t xml:space="preserve"> người</w:t>
      </w:r>
      <w:r w:rsidR="002A0295">
        <w:rPr>
          <w:lang w:val="pt-BR"/>
        </w:rPr>
        <w:t>.</w:t>
      </w:r>
    </w:p>
    <w:p w:rsidR="00110ED7" w:rsidRPr="00110ED7" w:rsidRDefault="00110ED7" w:rsidP="00184AFC">
      <w:pPr>
        <w:spacing w:after="120" w:line="276" w:lineRule="auto"/>
        <w:ind w:firstLine="1145"/>
        <w:jc w:val="both"/>
        <w:rPr>
          <w:lang w:val="nl-NL"/>
        </w:rPr>
      </w:pPr>
      <w:r w:rsidRPr="00C566BB">
        <w:rPr>
          <w:lang w:val="pt-BR"/>
        </w:rPr>
        <w:t>- Cán bộ, giáo viên</w:t>
      </w:r>
      <w:r>
        <w:rPr>
          <w:lang w:val="pt-BR"/>
        </w:rPr>
        <w:t>, nhân viên người</w:t>
      </w:r>
      <w:r w:rsidRPr="00C566BB">
        <w:rPr>
          <w:lang w:val="pt-BR"/>
        </w:rPr>
        <w:t xml:space="preserve"> dân tộc</w:t>
      </w:r>
      <w:r>
        <w:rPr>
          <w:lang w:val="pt-BR"/>
        </w:rPr>
        <w:t>:</w:t>
      </w:r>
      <w:r w:rsidRPr="00C566BB">
        <w:rPr>
          <w:lang w:val="pt-BR"/>
        </w:rPr>
        <w:t xml:space="preserve"> </w:t>
      </w:r>
      <w:r>
        <w:rPr>
          <w:lang w:val="pt-BR"/>
        </w:rPr>
        <w:t>1</w:t>
      </w:r>
      <w:r w:rsidR="002A0295">
        <w:rPr>
          <w:lang w:val="pt-BR"/>
        </w:rPr>
        <w:t>2</w:t>
      </w:r>
      <w:r>
        <w:rPr>
          <w:lang w:val="pt-BR"/>
        </w:rPr>
        <w:t xml:space="preserve"> </w:t>
      </w:r>
      <w:r w:rsidRPr="00C566BB">
        <w:rPr>
          <w:lang w:val="pt-BR"/>
        </w:rPr>
        <w:t>người</w:t>
      </w:r>
      <w:r>
        <w:rPr>
          <w:lang w:val="pt-BR"/>
        </w:rPr>
        <w:t>, nữ DT: 11 người</w:t>
      </w:r>
      <w:r w:rsidRPr="00C566BB">
        <w:rPr>
          <w:lang w:val="pt-BR"/>
        </w:rPr>
        <w:t xml:space="preserve"> </w:t>
      </w:r>
    </w:p>
    <w:p w:rsidR="00110ED7" w:rsidRDefault="00110ED7" w:rsidP="00184AFC">
      <w:pPr>
        <w:spacing w:after="120" w:line="276" w:lineRule="auto"/>
        <w:ind w:left="0" w:firstLine="720"/>
        <w:jc w:val="both"/>
      </w:pPr>
      <w:r w:rsidRPr="00E32E81">
        <w:t>2. Công tác chỉ đạo thực hiện đào tạo trình độ đại họ</w:t>
      </w:r>
      <w:r w:rsidR="001D398A">
        <w:t xml:space="preserve">c, </w:t>
      </w:r>
      <w:r w:rsidR="001D398A">
        <w:rPr>
          <w:lang w:val="en-US"/>
        </w:rPr>
        <w:t>lý luận chính trị</w:t>
      </w:r>
      <w:r w:rsidRPr="00E32E81">
        <w:t>, bồi dưỡng theo tiêu chuẩn ngạch công chức, chức danh nghề nghiệp viên chức, bồi dưỡng chứng chỉ ngoại ngữ</w:t>
      </w:r>
      <w:r w:rsidR="001D398A">
        <w:rPr>
          <w:lang w:val="en-US"/>
        </w:rPr>
        <w:t xml:space="preserve"> </w:t>
      </w:r>
      <w:r w:rsidRPr="00E32E81">
        <w:t>và các loại bồi dưỡng khác cho cán bộ, công chức, viên chức.</w:t>
      </w:r>
    </w:p>
    <w:p w:rsidR="00110ED7" w:rsidRPr="00E32E81" w:rsidRDefault="00110ED7" w:rsidP="00184AFC">
      <w:pPr>
        <w:spacing w:after="120" w:line="276" w:lineRule="auto"/>
        <w:ind w:left="0" w:firstLine="720"/>
        <w:jc w:val="both"/>
      </w:pPr>
      <w:r>
        <w:t xml:space="preserve">- Nhà trường thường xuyên rà soát, hướng dẫn và tạo điều kiện thuận lợi để các đồng chí cán bộ, giáo viên, nhân viên trong nhà trường được tham gia đào tạo trình độ đại học, </w:t>
      </w:r>
      <w:r w:rsidR="001D398A">
        <w:rPr>
          <w:lang w:val="en-US"/>
        </w:rPr>
        <w:t>lý luận chính trị</w:t>
      </w:r>
      <w:r>
        <w:t>, bồi dưỡng theo tiêu chuẩn chức danh nghề nghiệp viên chức, bồi dưỡng chứng chỉ ngoại ngữ và các loại bồi dưỡng khác cho Cán bộ, viên chức.</w:t>
      </w:r>
    </w:p>
    <w:p w:rsidR="00110ED7" w:rsidRPr="00E32E81" w:rsidRDefault="00110ED7" w:rsidP="00184AFC">
      <w:pPr>
        <w:spacing w:after="120" w:line="276" w:lineRule="auto"/>
        <w:ind w:firstLine="1145"/>
        <w:jc w:val="both"/>
        <w:rPr>
          <w:b/>
        </w:rPr>
      </w:pPr>
      <w:r w:rsidRPr="00E32E81">
        <w:rPr>
          <w:b/>
        </w:rPr>
        <w:t>II. Kết quả thực hiện</w:t>
      </w:r>
    </w:p>
    <w:p w:rsidR="00110ED7" w:rsidRPr="00CF7224" w:rsidRDefault="00110ED7" w:rsidP="00184AFC">
      <w:pPr>
        <w:spacing w:after="120" w:line="276" w:lineRule="auto"/>
        <w:ind w:firstLine="1145"/>
        <w:jc w:val="both"/>
        <w:rPr>
          <w:i/>
          <w:lang w:val="en-US"/>
        </w:rPr>
      </w:pPr>
      <w:r w:rsidRPr="00E32E81">
        <w:t>1. Kết quả</w:t>
      </w:r>
      <w:r w:rsidRPr="00E32E81">
        <w:rPr>
          <w:bCs/>
        </w:rPr>
        <w:t xml:space="preserve"> đào tạo, bồi dưỡng </w:t>
      </w:r>
      <w:r w:rsidRPr="00E32E81">
        <w:t>trình độ đại họ</w:t>
      </w:r>
      <w:r w:rsidR="00CF7224">
        <w:t>c</w:t>
      </w:r>
    </w:p>
    <w:p w:rsidR="00110ED7" w:rsidRDefault="00110ED7" w:rsidP="00184AFC">
      <w:pPr>
        <w:spacing w:after="120" w:line="276" w:lineRule="auto"/>
        <w:ind w:left="0" w:firstLine="720"/>
        <w:jc w:val="both"/>
        <w:rPr>
          <w:lang w:val="en-US"/>
        </w:rPr>
      </w:pPr>
      <w:r w:rsidRPr="00E32E81">
        <w:t>- Tr</w:t>
      </w:r>
      <w:r w:rsidR="00EE5AE6">
        <w:rPr>
          <w:lang w:val="en-US"/>
        </w:rPr>
        <w:t xml:space="preserve">ong năm học nhà trường tạo điều kiện cho </w:t>
      </w:r>
      <w:r w:rsidR="00057A36">
        <w:rPr>
          <w:lang w:val="en-US"/>
        </w:rPr>
        <w:t>05</w:t>
      </w:r>
      <w:r>
        <w:t xml:space="preserve"> đ/c</w:t>
      </w:r>
      <w:r w:rsidR="00EE5AE6">
        <w:rPr>
          <w:lang w:val="en-US"/>
        </w:rPr>
        <w:t xml:space="preserve"> tham gia lớp đào tạo bồi dưỡng để nâng chuẩn. Trong đó 02đ/c học liên thông từ Cao đẳng lên Đại học; 03 đ/c học liên thông từ Trung cấp lê</w:t>
      </w:r>
      <w:r w:rsidR="009B55A8">
        <w:rPr>
          <w:lang w:val="en-US"/>
        </w:rPr>
        <w:t>n</w:t>
      </w:r>
      <w:r w:rsidR="00EE5AE6">
        <w:rPr>
          <w:lang w:val="en-US"/>
        </w:rPr>
        <w:t xml:space="preserve"> Đại học Chuyên ngành</w:t>
      </w:r>
      <w:r>
        <w:rPr>
          <w:lang w:val="en-US"/>
        </w:rPr>
        <w:t xml:space="preserve"> Sư phạm Mầm non.</w:t>
      </w:r>
      <w:r w:rsidR="00F24A86">
        <w:rPr>
          <w:lang w:val="en-US"/>
        </w:rPr>
        <w:t xml:space="preserve">  Hiện tại 02 đ/c  đã hoàn thành chương trình học liên thông từ Cao đẳng lên Đại học.</w:t>
      </w:r>
    </w:p>
    <w:p w:rsidR="00110ED7" w:rsidRDefault="00110ED7" w:rsidP="00184AFC">
      <w:pPr>
        <w:spacing w:after="120" w:line="276" w:lineRule="auto"/>
        <w:ind w:left="0" w:firstLine="720"/>
        <w:jc w:val="both"/>
        <w:rPr>
          <w:i/>
          <w:lang w:val="en-US"/>
        </w:rPr>
      </w:pPr>
      <w:r w:rsidRPr="00E32E81">
        <w:lastRenderedPageBreak/>
        <w:t>2. Kết quả bồi dưỡng</w:t>
      </w:r>
      <w:r w:rsidR="002F7C5B">
        <w:rPr>
          <w:lang w:val="en-US"/>
        </w:rPr>
        <w:t xml:space="preserve"> trình đ</w:t>
      </w:r>
      <w:r w:rsidR="004E67B5">
        <w:rPr>
          <w:lang w:val="en-US"/>
        </w:rPr>
        <w:t>ộ</w:t>
      </w:r>
      <w:r w:rsidR="002F7C5B">
        <w:rPr>
          <w:lang w:val="en-US"/>
        </w:rPr>
        <w:t xml:space="preserve"> lý luận chính trị,</w:t>
      </w:r>
      <w:r w:rsidRPr="00E32E81">
        <w:t xml:space="preserve"> </w:t>
      </w:r>
      <w:r w:rsidR="002F7C5B" w:rsidRPr="00E32E81">
        <w:t>bồi dưỡng</w:t>
      </w:r>
      <w:r w:rsidR="002F7C5B">
        <w:rPr>
          <w:lang w:val="en-US"/>
        </w:rPr>
        <w:t xml:space="preserve"> </w:t>
      </w:r>
      <w:r w:rsidRPr="00E32E81">
        <w:t>theo tiêu chuẩn ngạch công chức, chức danh nghề nghiệp viên chức, bồi dưỡng chứng chỉ ngoại ngữ và các loại bồi dưỡng khác cho cán bộ, công chức, viên chứ</w:t>
      </w:r>
      <w:r w:rsidR="001A4FCC">
        <w:t>c</w:t>
      </w:r>
      <w:r>
        <w:rPr>
          <w:i/>
          <w:lang w:val="en-US"/>
        </w:rPr>
        <w:t>:</w:t>
      </w:r>
    </w:p>
    <w:p w:rsidR="002F7C5B" w:rsidRDefault="002F7C5B" w:rsidP="00184AFC">
      <w:pPr>
        <w:spacing w:after="120" w:line="276" w:lineRule="auto"/>
        <w:ind w:firstLine="1145"/>
        <w:jc w:val="both"/>
        <w:rPr>
          <w:lang w:val="en-US"/>
        </w:rPr>
      </w:pPr>
      <w:r>
        <w:rPr>
          <w:lang w:val="en-US"/>
        </w:rPr>
        <w:t xml:space="preserve">- </w:t>
      </w:r>
      <w:r w:rsidRPr="00E32E81">
        <w:t>Bồi dưỡng</w:t>
      </w:r>
      <w:r>
        <w:rPr>
          <w:lang w:val="en-US"/>
        </w:rPr>
        <w:t xml:space="preserve"> Trung cấp lý luận chính trị: 02 đ/c</w:t>
      </w:r>
    </w:p>
    <w:p w:rsidR="00967C3F" w:rsidRPr="002F7C5B" w:rsidRDefault="00967C3F" w:rsidP="00184AFC">
      <w:pPr>
        <w:spacing w:after="120" w:line="276" w:lineRule="auto"/>
        <w:ind w:firstLine="1145"/>
        <w:jc w:val="both"/>
        <w:rPr>
          <w:i/>
          <w:lang w:val="en-US"/>
        </w:rPr>
      </w:pPr>
      <w:r>
        <w:rPr>
          <w:lang w:val="en-US"/>
        </w:rPr>
        <w:t xml:space="preserve">- </w:t>
      </w:r>
      <w:r w:rsidRPr="00E32E81">
        <w:t>Bồi dưỡng</w:t>
      </w:r>
      <w:r>
        <w:rPr>
          <w:lang w:val="en-US"/>
        </w:rPr>
        <w:t xml:space="preserve"> Sơ cấp lý luận chính trị: 0</w:t>
      </w:r>
      <w:r w:rsidR="005D7A4D">
        <w:rPr>
          <w:lang w:val="en-US"/>
        </w:rPr>
        <w:t>3</w:t>
      </w:r>
      <w:r>
        <w:rPr>
          <w:lang w:val="en-US"/>
        </w:rPr>
        <w:t xml:space="preserve"> đ/c</w:t>
      </w:r>
    </w:p>
    <w:p w:rsidR="00110ED7" w:rsidRPr="00E32E81" w:rsidRDefault="00110ED7" w:rsidP="00184AFC">
      <w:pPr>
        <w:spacing w:after="120" w:line="276" w:lineRule="auto"/>
        <w:ind w:firstLine="1145"/>
        <w:jc w:val="both"/>
      </w:pPr>
      <w:r w:rsidRPr="00E32E81">
        <w:t>- Bồi dưỡng chức danh nghề nghiệp viên chức:</w:t>
      </w:r>
      <w:r>
        <w:t xml:space="preserve"> </w:t>
      </w:r>
      <w:r w:rsidR="001A4FCC">
        <w:rPr>
          <w:lang w:val="en-US"/>
        </w:rPr>
        <w:t>04</w:t>
      </w:r>
      <w:r>
        <w:t xml:space="preserve"> đ/c</w:t>
      </w:r>
    </w:p>
    <w:p w:rsidR="00110ED7" w:rsidRDefault="00110ED7" w:rsidP="00184AFC">
      <w:pPr>
        <w:spacing w:after="120" w:line="276" w:lineRule="auto"/>
        <w:ind w:firstLine="1145"/>
        <w:jc w:val="both"/>
        <w:rPr>
          <w:lang w:val="en-US"/>
        </w:rPr>
      </w:pPr>
      <w:r w:rsidRPr="00E32E81">
        <w:t xml:space="preserve">- </w:t>
      </w:r>
      <w:r w:rsidR="002F7C5B" w:rsidRPr="00E32E81">
        <w:t xml:space="preserve">Bồi dưỡng </w:t>
      </w:r>
      <w:r w:rsidRPr="00E32E81">
        <w:t>Ngoại ngữ:</w:t>
      </w:r>
      <w:r>
        <w:t xml:space="preserve"> </w:t>
      </w:r>
      <w:r w:rsidR="001A4FCC">
        <w:rPr>
          <w:lang w:val="en-US"/>
        </w:rPr>
        <w:t>12</w:t>
      </w:r>
      <w:r>
        <w:t xml:space="preserve"> đ/c</w:t>
      </w:r>
    </w:p>
    <w:p w:rsidR="008A0D08" w:rsidRDefault="008A0D08" w:rsidP="00184AFC">
      <w:pPr>
        <w:spacing w:after="120" w:line="276" w:lineRule="auto"/>
        <w:ind w:firstLine="1145"/>
        <w:jc w:val="both"/>
        <w:rPr>
          <w:lang w:val="en-US"/>
        </w:rPr>
      </w:pPr>
      <w:r>
        <w:rPr>
          <w:lang w:val="en-US"/>
        </w:rPr>
        <w:t>- Bồi dưỡng thường xuyên: 31đ/c</w:t>
      </w:r>
    </w:p>
    <w:p w:rsidR="008A0D08" w:rsidRDefault="008A0D08" w:rsidP="00184AFC">
      <w:pPr>
        <w:spacing w:after="120" w:line="276" w:lineRule="auto"/>
        <w:ind w:firstLine="1145"/>
        <w:jc w:val="both"/>
        <w:rPr>
          <w:lang w:val="en-US"/>
        </w:rPr>
      </w:pPr>
      <w:r>
        <w:rPr>
          <w:lang w:val="en-US"/>
        </w:rPr>
        <w:t>- Bồi dưỡng cảm tình Đảng: 02 đ/c</w:t>
      </w:r>
    </w:p>
    <w:p w:rsidR="008A0D08" w:rsidRDefault="008A0D08" w:rsidP="00184AFC">
      <w:pPr>
        <w:spacing w:after="120" w:line="276" w:lineRule="auto"/>
        <w:ind w:firstLine="1145"/>
        <w:jc w:val="both"/>
        <w:rPr>
          <w:lang w:val="en-US"/>
        </w:rPr>
      </w:pPr>
      <w:r>
        <w:rPr>
          <w:lang w:val="en-US"/>
        </w:rPr>
        <w:t>- Bồi dưỡng kiến thức quốc phòng an ninh: 02 đ/c</w:t>
      </w:r>
    </w:p>
    <w:p w:rsidR="0020402C" w:rsidRPr="008A0D08" w:rsidRDefault="0020402C" w:rsidP="00E56265">
      <w:pPr>
        <w:spacing w:after="120" w:line="276" w:lineRule="auto"/>
        <w:ind w:left="0" w:firstLine="720"/>
        <w:jc w:val="both"/>
        <w:rPr>
          <w:lang w:val="en-US"/>
        </w:rPr>
      </w:pPr>
      <w:r>
        <w:rPr>
          <w:lang w:val="en-US"/>
        </w:rPr>
        <w:t>- Ngoài ra nhà trường luôn tạo điều kiện cho các bộ, giáo viên và nhân viên tham gia các lớp bồi dưỡng do Phòng Giáo dục và Sở Giáo dục tổ chức.</w:t>
      </w:r>
    </w:p>
    <w:p w:rsidR="00CD6FFD" w:rsidRPr="00CD6FFD" w:rsidRDefault="00CD6FFD" w:rsidP="00184AFC">
      <w:pPr>
        <w:spacing w:after="120" w:line="276" w:lineRule="auto"/>
        <w:ind w:left="0" w:firstLine="720"/>
        <w:jc w:val="both"/>
        <w:rPr>
          <w:lang w:val="en-US"/>
        </w:rPr>
      </w:pPr>
      <w:r>
        <w:rPr>
          <w:lang w:val="en-US"/>
        </w:rPr>
        <w:t>- So với năm học 2021 - 2022; Tr</w:t>
      </w:r>
      <w:r w:rsidR="004E67B5">
        <w:rPr>
          <w:lang w:val="en-US"/>
        </w:rPr>
        <w:t>ình độ Tr</w:t>
      </w:r>
      <w:r>
        <w:rPr>
          <w:lang w:val="en-US"/>
        </w:rPr>
        <w:t xml:space="preserve">ung cấp lý luận chính trị tăng 02 đ/c; </w:t>
      </w:r>
      <w:r w:rsidR="005D7A4D">
        <w:rPr>
          <w:lang w:val="en-US"/>
        </w:rPr>
        <w:t xml:space="preserve">Sơ cấp lý luận chính trị tăng 03 đ/c </w:t>
      </w:r>
      <w:r>
        <w:rPr>
          <w:lang w:val="en-US"/>
        </w:rPr>
        <w:t>Chứng chỉ chuẩn chức danh nghề nghiệp hạng III tăng 03 đ/c; Chứng chỉ chuẩn chức danh nghề nghiệp hạng II tăng 01 đ/c;</w:t>
      </w:r>
      <w:r w:rsidR="00E13346">
        <w:rPr>
          <w:lang w:val="en-US"/>
        </w:rPr>
        <w:t xml:space="preserve"> Chứng chỉ Tiếng Anh A2 tăng 12 đ/c; Đại học sư phạm MN tăng 03 đ/c</w:t>
      </w:r>
      <w:r w:rsidR="008A0D08">
        <w:rPr>
          <w:lang w:val="en-US"/>
        </w:rPr>
        <w:t xml:space="preserve">; </w:t>
      </w:r>
      <w:r w:rsidR="00F8222B">
        <w:rPr>
          <w:lang w:val="en-US"/>
        </w:rPr>
        <w:t xml:space="preserve"> </w:t>
      </w:r>
      <w:r w:rsidR="008A0D08">
        <w:rPr>
          <w:lang w:val="en-US"/>
        </w:rPr>
        <w:t>31/31 đ/c hoàn thành chương trình bồi dưỡng thường xuyên đạt 100% so với kế hoạch; 02 đ/c hoàn thành lớp bồi dưỡng cảm tình Đảng; 02 đ/c hoàn thành lớp bồi dưỡng kiến thức quốc phòng an ninh...</w:t>
      </w:r>
    </w:p>
    <w:p w:rsidR="008A0D08" w:rsidRDefault="00110ED7" w:rsidP="00184AFC">
      <w:pPr>
        <w:spacing w:after="120" w:line="276" w:lineRule="auto"/>
        <w:ind w:left="289" w:firstLine="431"/>
        <w:jc w:val="both"/>
        <w:rPr>
          <w:i/>
          <w:lang w:val="en-US"/>
        </w:rPr>
      </w:pPr>
      <w:r w:rsidRPr="00E32E81">
        <w:t xml:space="preserve">3. Thống kê kết quả đào tạo, bồi dưỡng </w:t>
      </w:r>
      <w:r w:rsidR="008A0D08">
        <w:rPr>
          <w:lang w:val="en-US"/>
        </w:rPr>
        <w:t xml:space="preserve">nâng chuẩn </w:t>
      </w:r>
      <w:r w:rsidR="003D5D1F">
        <w:rPr>
          <w:i/>
        </w:rPr>
        <w:t>(Theo</w:t>
      </w:r>
      <w:r w:rsidR="00E13346">
        <w:rPr>
          <w:i/>
          <w:lang w:val="en-US"/>
        </w:rPr>
        <w:t xml:space="preserve"> </w:t>
      </w:r>
      <w:r w:rsidRPr="00E32E81">
        <w:rPr>
          <w:i/>
        </w:rPr>
        <w:t>biểu mẫu số</w:t>
      </w:r>
      <w:r w:rsidR="00A47BDA">
        <w:rPr>
          <w:i/>
        </w:rPr>
        <w:t xml:space="preserve"> </w:t>
      </w:r>
      <w:r w:rsidR="00A47BDA">
        <w:rPr>
          <w:i/>
          <w:lang w:val="en-US"/>
        </w:rPr>
        <w:t>0</w:t>
      </w:r>
      <w:r w:rsidR="00A47BDA">
        <w:rPr>
          <w:i/>
        </w:rPr>
        <w:t>2</w:t>
      </w:r>
    </w:p>
    <w:p w:rsidR="00CD6FFD" w:rsidRPr="008A0D08" w:rsidRDefault="00CD6FFD" w:rsidP="00184AFC">
      <w:pPr>
        <w:spacing w:after="120" w:line="276" w:lineRule="auto"/>
        <w:ind w:left="0"/>
        <w:jc w:val="both"/>
        <w:rPr>
          <w:lang w:val="en-US"/>
        </w:rPr>
      </w:pPr>
      <w:r>
        <w:rPr>
          <w:i/>
        </w:rPr>
        <w:t>đính kèm)</w:t>
      </w:r>
    </w:p>
    <w:p w:rsidR="00110ED7" w:rsidRPr="00E32E81" w:rsidRDefault="00110ED7" w:rsidP="00184AFC">
      <w:pPr>
        <w:spacing w:after="120" w:line="276" w:lineRule="auto"/>
        <w:ind w:firstLine="1139"/>
        <w:jc w:val="both"/>
        <w:rPr>
          <w:b/>
        </w:rPr>
      </w:pPr>
      <w:r w:rsidRPr="00E32E81">
        <w:rPr>
          <w:b/>
        </w:rPr>
        <w:t>III. Đánh giá chung</w:t>
      </w:r>
    </w:p>
    <w:p w:rsidR="00110ED7" w:rsidRPr="00801B73" w:rsidRDefault="00110ED7" w:rsidP="00184AFC">
      <w:pPr>
        <w:numPr>
          <w:ilvl w:val="0"/>
          <w:numId w:val="1"/>
        </w:numPr>
        <w:spacing w:after="120" w:line="276" w:lineRule="auto"/>
        <w:jc w:val="both"/>
        <w:rPr>
          <w:b/>
          <w:i/>
        </w:rPr>
      </w:pPr>
      <w:r w:rsidRPr="00801B73">
        <w:rPr>
          <w:b/>
          <w:i/>
        </w:rPr>
        <w:t>Ưu điểm</w:t>
      </w:r>
    </w:p>
    <w:p w:rsidR="00110ED7" w:rsidRPr="00E32E81" w:rsidRDefault="00110ED7" w:rsidP="00184AFC">
      <w:pPr>
        <w:spacing w:after="120" w:line="276" w:lineRule="auto"/>
        <w:ind w:left="0" w:firstLine="714"/>
        <w:jc w:val="both"/>
      </w:pPr>
      <w:r>
        <w:t>Các đồng chí cán bộ giáo viên trong nhà trường luôn luôn có ý thức nâng cao chất lượng đội ngũ, để đảm bảo theo chuẩn và vượt chuẩn. Hằng năm, Nhà trường luôn tạo điều kiện để các đồng chí cán bộ, giáo viên, nhân viên tham gia đào tạo, bồi dưỡng nâng cao trình độ của bản thân.</w:t>
      </w:r>
    </w:p>
    <w:p w:rsidR="00801B73" w:rsidRPr="00801B73" w:rsidRDefault="00110ED7" w:rsidP="00184AFC">
      <w:pPr>
        <w:numPr>
          <w:ilvl w:val="0"/>
          <w:numId w:val="1"/>
        </w:numPr>
        <w:spacing w:after="120" w:line="276" w:lineRule="auto"/>
        <w:jc w:val="both"/>
        <w:rPr>
          <w:b/>
          <w:i/>
        </w:rPr>
      </w:pPr>
      <w:r w:rsidRPr="00801B73">
        <w:rPr>
          <w:b/>
          <w:i/>
        </w:rPr>
        <w:t xml:space="preserve">Tồn tại, hạn chế: </w:t>
      </w:r>
    </w:p>
    <w:p w:rsidR="00F8222B" w:rsidRDefault="00110ED7" w:rsidP="00184AFC">
      <w:pPr>
        <w:spacing w:after="120" w:line="276" w:lineRule="auto"/>
        <w:ind w:left="714"/>
        <w:jc w:val="both"/>
        <w:rPr>
          <w:lang w:val="en-US"/>
        </w:rPr>
      </w:pPr>
      <w:r>
        <w:t>Vẫn còn một số đồ</w:t>
      </w:r>
      <w:r w:rsidR="00F8222B">
        <w:t>ng chí</w:t>
      </w:r>
      <w:r>
        <w:t xml:space="preserve"> chưa </w:t>
      </w:r>
      <w:r w:rsidR="002F7C5B">
        <w:rPr>
          <w:lang w:val="en-US"/>
        </w:rPr>
        <w:t xml:space="preserve">tham gia </w:t>
      </w:r>
      <w:r w:rsidR="00F8222B">
        <w:rPr>
          <w:lang w:val="en-US"/>
        </w:rPr>
        <w:t xml:space="preserve">lớp đào tạo, </w:t>
      </w:r>
      <w:r w:rsidR="002F7C5B">
        <w:rPr>
          <w:lang w:val="en-US"/>
        </w:rPr>
        <w:t>bồ</w:t>
      </w:r>
      <w:r w:rsidR="003D5D1F">
        <w:rPr>
          <w:lang w:val="en-US"/>
        </w:rPr>
        <w:t>i</w:t>
      </w:r>
      <w:r w:rsidR="00F8222B">
        <w:rPr>
          <w:lang w:val="en-US"/>
        </w:rPr>
        <w:t xml:space="preserve"> </w:t>
      </w:r>
      <w:r w:rsidR="002F7C5B">
        <w:rPr>
          <w:lang w:val="en-US"/>
        </w:rPr>
        <w:t>dưỡng</w:t>
      </w:r>
      <w:r w:rsidR="003D5D1F">
        <w:rPr>
          <w:lang w:val="en-US"/>
        </w:rPr>
        <w:t xml:space="preserve"> </w:t>
      </w:r>
      <w:r w:rsidR="002F7C5B">
        <w:rPr>
          <w:lang w:val="en-US"/>
        </w:rPr>
        <w:t>để nâng</w:t>
      </w:r>
    </w:p>
    <w:p w:rsidR="00110ED7" w:rsidRDefault="002F7C5B" w:rsidP="00184AFC">
      <w:pPr>
        <w:spacing w:after="120" w:line="276" w:lineRule="auto"/>
        <w:ind w:left="0"/>
        <w:jc w:val="both"/>
        <w:rPr>
          <w:lang w:val="en-US"/>
        </w:rPr>
      </w:pPr>
      <w:r>
        <w:rPr>
          <w:lang w:val="en-US"/>
        </w:rPr>
        <w:t>trình độ</w:t>
      </w:r>
      <w:r w:rsidR="00F8222B">
        <w:rPr>
          <w:lang w:val="en-US"/>
        </w:rPr>
        <w:t xml:space="preserve"> </w:t>
      </w:r>
      <w:r>
        <w:rPr>
          <w:lang w:val="en-US"/>
        </w:rPr>
        <w:t>trên chuẩn</w:t>
      </w:r>
      <w:r w:rsidR="0044329E">
        <w:rPr>
          <w:lang w:val="en-US"/>
        </w:rPr>
        <w:t>.</w:t>
      </w:r>
    </w:p>
    <w:p w:rsidR="0044329E" w:rsidRDefault="0044329E" w:rsidP="00184AFC">
      <w:pPr>
        <w:spacing w:after="120" w:line="276" w:lineRule="auto"/>
        <w:ind w:left="0"/>
        <w:jc w:val="both"/>
        <w:rPr>
          <w:lang w:val="en-US"/>
        </w:rPr>
      </w:pPr>
    </w:p>
    <w:p w:rsidR="0044329E" w:rsidRDefault="0044329E" w:rsidP="00184AFC">
      <w:pPr>
        <w:spacing w:after="120" w:line="276" w:lineRule="auto"/>
        <w:ind w:left="0"/>
        <w:jc w:val="both"/>
        <w:rPr>
          <w:lang w:val="en-US"/>
        </w:rPr>
      </w:pPr>
    </w:p>
    <w:p w:rsidR="0044329E" w:rsidRPr="00F8222B" w:rsidRDefault="0044329E" w:rsidP="00184AFC">
      <w:pPr>
        <w:spacing w:after="120" w:line="276" w:lineRule="auto"/>
        <w:ind w:left="0"/>
        <w:jc w:val="both"/>
        <w:rPr>
          <w:lang w:val="en-US"/>
        </w:rPr>
      </w:pPr>
    </w:p>
    <w:p w:rsidR="00110ED7" w:rsidRPr="00E32E81" w:rsidRDefault="00110ED7" w:rsidP="00184AFC">
      <w:pPr>
        <w:spacing w:after="120" w:line="276" w:lineRule="auto"/>
        <w:ind w:left="0" w:firstLine="714"/>
        <w:jc w:val="both"/>
        <w:rPr>
          <w:b/>
        </w:rPr>
      </w:pPr>
      <w:r w:rsidRPr="00E32E81">
        <w:rPr>
          <w:b/>
        </w:rPr>
        <w:lastRenderedPageBreak/>
        <w:t>IV. Kiến nghị, đề xuất và phương hướng</w:t>
      </w:r>
    </w:p>
    <w:p w:rsidR="00110ED7" w:rsidRPr="00801B73" w:rsidRDefault="00110ED7" w:rsidP="00184AFC">
      <w:pPr>
        <w:numPr>
          <w:ilvl w:val="0"/>
          <w:numId w:val="3"/>
        </w:numPr>
        <w:spacing w:after="120" w:line="276" w:lineRule="auto"/>
        <w:jc w:val="both"/>
        <w:rPr>
          <w:b/>
          <w:i/>
        </w:rPr>
      </w:pPr>
      <w:r w:rsidRPr="00801B73">
        <w:rPr>
          <w:b/>
          <w:i/>
        </w:rPr>
        <w:t>Kiến nghị, đề xuất:</w:t>
      </w:r>
    </w:p>
    <w:p w:rsidR="00110ED7" w:rsidRPr="00E32E81" w:rsidRDefault="00110ED7" w:rsidP="00184AFC">
      <w:pPr>
        <w:spacing w:after="120" w:line="276" w:lineRule="auto"/>
        <w:ind w:left="0" w:firstLine="714"/>
        <w:jc w:val="both"/>
      </w:pPr>
      <w:r>
        <w:rPr>
          <w:lang w:val="en-US"/>
        </w:rPr>
        <w:t xml:space="preserve">- </w:t>
      </w:r>
      <w:r w:rsidR="00063E60">
        <w:rPr>
          <w:lang w:val="en-US"/>
        </w:rPr>
        <w:t>C</w:t>
      </w:r>
      <w:r>
        <w:t xml:space="preserve">án bộ, giáo viên, nhân viên trong </w:t>
      </w:r>
      <w:r w:rsidR="00801B73">
        <w:rPr>
          <w:lang w:val="en-US"/>
        </w:rPr>
        <w:t>n</w:t>
      </w:r>
      <w:r>
        <w:t xml:space="preserve">hà trường </w:t>
      </w:r>
      <w:r w:rsidR="00063E60">
        <w:rPr>
          <w:lang w:val="en-US"/>
        </w:rPr>
        <w:t xml:space="preserve">không ngừng học tập, rèn luyện, tích cực </w:t>
      </w:r>
      <w:r>
        <w:t>tham gia bồi dưỡng, đào tạo</w:t>
      </w:r>
      <w:r w:rsidR="00801B73">
        <w:rPr>
          <w:lang w:val="en-US"/>
        </w:rPr>
        <w:t xml:space="preserve"> nhằm nâng cao trình độ chuyên môn nghiệp vụ, Lý luận chính trị</w:t>
      </w:r>
      <w:r w:rsidR="00801B73">
        <w:t xml:space="preserve"> </w:t>
      </w:r>
      <w:r w:rsidR="00801B73">
        <w:rPr>
          <w:lang w:val="en-US"/>
        </w:rPr>
        <w:t>và các loại văn bằng, chứng chỉ khác theo quy định củ Bộ Giáo dục và Đào tạo</w:t>
      </w:r>
      <w:r>
        <w:t>.</w:t>
      </w:r>
    </w:p>
    <w:p w:rsidR="00110ED7" w:rsidRPr="0080319B" w:rsidRDefault="00110ED7" w:rsidP="00184AFC">
      <w:pPr>
        <w:spacing w:after="120" w:line="276" w:lineRule="auto"/>
        <w:ind w:left="714"/>
        <w:jc w:val="both"/>
        <w:rPr>
          <w:b/>
          <w:i/>
        </w:rPr>
      </w:pPr>
      <w:r w:rsidRPr="0080319B">
        <w:rPr>
          <w:b/>
          <w:i/>
        </w:rPr>
        <w:t>2. Phương hướng, nhiệm vụ trong thời gian tới:</w:t>
      </w:r>
    </w:p>
    <w:p w:rsidR="00110ED7" w:rsidRPr="00E477A4" w:rsidRDefault="00110ED7" w:rsidP="00167A47">
      <w:pPr>
        <w:spacing w:after="120" w:line="276" w:lineRule="auto"/>
        <w:ind w:left="0" w:firstLine="714"/>
        <w:jc w:val="both"/>
        <w:rPr>
          <w:lang w:val="en-US"/>
        </w:rPr>
      </w:pPr>
      <w:r>
        <w:t xml:space="preserve">- </w:t>
      </w:r>
      <w:r w:rsidR="00063E60">
        <w:rPr>
          <w:lang w:val="en-US"/>
        </w:rPr>
        <w:t>Nhà trường t</w:t>
      </w:r>
      <w:r w:rsidR="00063E60">
        <w:t xml:space="preserve">ạo điều kiện </w:t>
      </w:r>
      <w:r w:rsidR="00063E60">
        <w:rPr>
          <w:lang w:val="en-US"/>
        </w:rPr>
        <w:t>cho cán bộ,</w:t>
      </w:r>
      <w:r w:rsidR="00063E60">
        <w:t xml:space="preserve"> </w:t>
      </w:r>
      <w:r>
        <w:t xml:space="preserve">giáo viên, nhân viên có nhu cầu </w:t>
      </w:r>
      <w:r w:rsidR="00063E60">
        <w:rPr>
          <w:lang w:val="en-US"/>
        </w:rPr>
        <w:t xml:space="preserve">học tập </w:t>
      </w:r>
      <w:r>
        <w:t xml:space="preserve">được đào tạo, bồi dưỡng </w:t>
      </w:r>
      <w:r w:rsidR="00063E60">
        <w:t xml:space="preserve">để </w:t>
      </w:r>
      <w:r>
        <w:t>nâng cao trình độ</w:t>
      </w:r>
      <w:r w:rsidR="00063E60">
        <w:rPr>
          <w:lang w:val="en-US"/>
        </w:rPr>
        <w:t>, chuyên môn, nghiệp vụ</w:t>
      </w:r>
      <w:r>
        <w:t xml:space="preserve"> </w:t>
      </w:r>
      <w:r w:rsidR="00063E60">
        <w:rPr>
          <w:lang w:val="en-US"/>
        </w:rPr>
        <w:t>cho bản thân</w:t>
      </w:r>
      <w:r w:rsidR="00167A47">
        <w:t>./</w:t>
      </w:r>
      <w:r w:rsidR="00E477A4">
        <w:rPr>
          <w:lang w:val="en-US"/>
        </w:rPr>
        <w:t>.</w:t>
      </w:r>
    </w:p>
    <w:p w:rsidR="00110ED7" w:rsidRPr="00F30232" w:rsidRDefault="00110ED7" w:rsidP="00F30232">
      <w:pPr>
        <w:pStyle w:val="BodyText"/>
        <w:ind w:left="5400"/>
        <w:rPr>
          <w:rFonts w:ascii="Times New Roman" w:hAnsi="Times New Roman"/>
          <w:b/>
          <w:lang w:val="nl-NL"/>
        </w:rPr>
      </w:pPr>
      <w:r w:rsidRPr="00A37FE7">
        <w:rPr>
          <w:rFonts w:ascii="Times New Roman" w:hAnsi="Times New Roman"/>
          <w:b/>
          <w:lang w:val="nl-NL"/>
        </w:rPr>
        <w:t xml:space="preserve">                  </w:t>
      </w:r>
    </w:p>
    <w:p w:rsidR="00110ED7" w:rsidRPr="00A37FE7" w:rsidRDefault="00110ED7" w:rsidP="00110ED7">
      <w:pPr>
        <w:pStyle w:val="BodyText"/>
        <w:tabs>
          <w:tab w:val="left" w:pos="6657"/>
        </w:tabs>
        <w:jc w:val="center"/>
        <w:rPr>
          <w:rFonts w:ascii="Times New Roman" w:hAnsi="Times New Roman"/>
          <w:b/>
          <w:sz w:val="24"/>
          <w:szCs w:val="24"/>
          <w:lang w:val="nl-NL"/>
        </w:rPr>
      </w:pPr>
      <w:r>
        <w:rPr>
          <w:rFonts w:ascii="Times New Roman" w:hAnsi="Times New Roman"/>
          <w:b/>
          <w:sz w:val="24"/>
          <w:szCs w:val="24"/>
          <w:lang w:val="nl-NL"/>
        </w:rPr>
        <w:t xml:space="preserve">                                                            THỦ TRƯỞNG ĐƠN VỊ</w:t>
      </w:r>
    </w:p>
    <w:p w:rsidR="00110ED7" w:rsidRPr="00A37FE7" w:rsidRDefault="00110ED7" w:rsidP="00110ED7">
      <w:pPr>
        <w:pStyle w:val="BodyText"/>
        <w:rPr>
          <w:rFonts w:ascii="Times New Roman" w:hAnsi="Times New Roman"/>
          <w:b/>
          <w:lang w:val="nl-NL"/>
        </w:rPr>
      </w:pPr>
    </w:p>
    <w:p w:rsidR="00110ED7" w:rsidRDefault="00110ED7" w:rsidP="00BC3969">
      <w:pPr>
        <w:rPr>
          <w:lang w:val="en-US"/>
        </w:rPr>
      </w:pPr>
    </w:p>
    <w:p w:rsidR="00110ED7" w:rsidRDefault="00110ED7" w:rsidP="00BC3969">
      <w:pPr>
        <w:rPr>
          <w:lang w:val="en-US"/>
        </w:rPr>
      </w:pPr>
    </w:p>
    <w:p w:rsidR="00110ED7" w:rsidRDefault="00110ED7" w:rsidP="00BC3969">
      <w:pPr>
        <w:rPr>
          <w:lang w:val="en-US"/>
        </w:rPr>
      </w:pPr>
    </w:p>
    <w:p w:rsidR="00110ED7" w:rsidRDefault="00110ED7" w:rsidP="00BC3969">
      <w:pPr>
        <w:rPr>
          <w:lang w:val="en-US"/>
        </w:rPr>
      </w:pPr>
    </w:p>
    <w:p w:rsidR="00110ED7" w:rsidRDefault="00110ED7" w:rsidP="00BC3969">
      <w:pPr>
        <w:rPr>
          <w:lang w:val="en-US"/>
        </w:rPr>
      </w:pPr>
    </w:p>
    <w:p w:rsidR="00110ED7" w:rsidRPr="00110ED7" w:rsidRDefault="00110ED7" w:rsidP="00110ED7">
      <w:pPr>
        <w:tabs>
          <w:tab w:val="left" w:pos="7540"/>
        </w:tabs>
        <w:jc w:val="center"/>
        <w:rPr>
          <w:b/>
          <w:lang w:val="en-US"/>
        </w:rPr>
      </w:pPr>
      <w:r>
        <w:rPr>
          <w:b/>
          <w:lang w:val="en-US"/>
        </w:rPr>
        <w:t xml:space="preserve">                                                                </w:t>
      </w:r>
      <w:r w:rsidR="00BF4051">
        <w:rPr>
          <w:b/>
          <w:lang w:val="en-US"/>
        </w:rPr>
        <w:t>Lê Thị Lan</w:t>
      </w:r>
    </w:p>
    <w:p w:rsidR="00110ED7" w:rsidRDefault="00110ED7" w:rsidP="00BC3969">
      <w:pPr>
        <w:rPr>
          <w:lang w:val="en-US"/>
        </w:rPr>
      </w:pPr>
    </w:p>
    <w:p w:rsidR="00110ED7" w:rsidRDefault="00110ED7" w:rsidP="00BC3969">
      <w:pPr>
        <w:rPr>
          <w:lang w:val="en-US"/>
        </w:rPr>
      </w:pPr>
    </w:p>
    <w:p w:rsidR="007273AB" w:rsidRDefault="007273AB" w:rsidP="00BC3969">
      <w:pPr>
        <w:rPr>
          <w:lang w:val="en-US"/>
        </w:rPr>
      </w:pPr>
    </w:p>
    <w:p w:rsidR="00110ED7" w:rsidRDefault="00110ED7" w:rsidP="00BC3969">
      <w:pPr>
        <w:rPr>
          <w:lang w:val="en-US"/>
        </w:rPr>
      </w:pPr>
    </w:p>
    <w:p w:rsidR="00110ED7" w:rsidRDefault="00110ED7" w:rsidP="00BC3969">
      <w:pPr>
        <w:rPr>
          <w:lang w:val="en-US"/>
        </w:rPr>
      </w:pPr>
    </w:p>
    <w:p w:rsidR="00110ED7" w:rsidRDefault="00110ED7" w:rsidP="00BC3969">
      <w:pPr>
        <w:rPr>
          <w:lang w:val="en-US"/>
        </w:rPr>
      </w:pPr>
    </w:p>
    <w:p w:rsidR="0047799B" w:rsidRDefault="0047799B" w:rsidP="00BC3969">
      <w:pPr>
        <w:rPr>
          <w:lang w:val="en-US"/>
        </w:rPr>
      </w:pPr>
    </w:p>
    <w:p w:rsidR="0047799B" w:rsidRDefault="0047799B" w:rsidP="00BC3969">
      <w:pPr>
        <w:rPr>
          <w:lang w:val="en-US"/>
        </w:rPr>
      </w:pPr>
    </w:p>
    <w:p w:rsidR="00110ED7" w:rsidRDefault="00110ED7" w:rsidP="00BC3969">
      <w:pPr>
        <w:rPr>
          <w:lang w:val="en-US"/>
        </w:rPr>
      </w:pPr>
    </w:p>
    <w:p w:rsidR="00CF1101" w:rsidRDefault="00CF1101" w:rsidP="00654D34">
      <w:pPr>
        <w:ind w:left="0" w:right="-284"/>
      </w:pPr>
    </w:p>
    <w:sectPr w:rsidR="00CF1101" w:rsidSect="0057108B">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5BAD"/>
    <w:multiLevelType w:val="hybridMultilevel"/>
    <w:tmpl w:val="DF7AC5B0"/>
    <w:lvl w:ilvl="0" w:tplc="E00E2E12">
      <w:start w:val="3"/>
      <w:numFmt w:val="bullet"/>
      <w:lvlText w:val="-"/>
      <w:lvlJc w:val="left"/>
      <w:pPr>
        <w:ind w:left="1434" w:hanging="360"/>
      </w:pPr>
      <w:rPr>
        <w:rFonts w:ascii="Times New Roman" w:eastAsia="Times New Roman" w:hAnsi="Times New Roman" w:cs="Times New Roman"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
    <w:nsid w:val="1A915E1B"/>
    <w:multiLevelType w:val="hybridMultilevel"/>
    <w:tmpl w:val="B7DC0312"/>
    <w:lvl w:ilvl="0" w:tplc="108878B2">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nsid w:val="7E5273CA"/>
    <w:multiLevelType w:val="hybridMultilevel"/>
    <w:tmpl w:val="9E9E8E84"/>
    <w:lvl w:ilvl="0" w:tplc="955EA2A2">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69"/>
    <w:rsid w:val="00057A36"/>
    <w:rsid w:val="00063E60"/>
    <w:rsid w:val="00110ED7"/>
    <w:rsid w:val="00167A47"/>
    <w:rsid w:val="00184AFC"/>
    <w:rsid w:val="001A445F"/>
    <w:rsid w:val="001A4FCC"/>
    <w:rsid w:val="001D398A"/>
    <w:rsid w:val="0020402C"/>
    <w:rsid w:val="00243E37"/>
    <w:rsid w:val="002A0295"/>
    <w:rsid w:val="002F7C5B"/>
    <w:rsid w:val="0035479B"/>
    <w:rsid w:val="00367126"/>
    <w:rsid w:val="003D5D1F"/>
    <w:rsid w:val="0044329E"/>
    <w:rsid w:val="0047799B"/>
    <w:rsid w:val="004A3A41"/>
    <w:rsid w:val="004B0EA9"/>
    <w:rsid w:val="004E67B5"/>
    <w:rsid w:val="0057108B"/>
    <w:rsid w:val="005A3C27"/>
    <w:rsid w:val="005C61F0"/>
    <w:rsid w:val="005D7A4D"/>
    <w:rsid w:val="00654D34"/>
    <w:rsid w:val="006B4B53"/>
    <w:rsid w:val="007273AB"/>
    <w:rsid w:val="00742A83"/>
    <w:rsid w:val="007653B0"/>
    <w:rsid w:val="007B00D9"/>
    <w:rsid w:val="007D4009"/>
    <w:rsid w:val="007D6D4D"/>
    <w:rsid w:val="00801787"/>
    <w:rsid w:val="00801B73"/>
    <w:rsid w:val="0080319B"/>
    <w:rsid w:val="008A0D08"/>
    <w:rsid w:val="008D46C7"/>
    <w:rsid w:val="00967C3F"/>
    <w:rsid w:val="00995518"/>
    <w:rsid w:val="009B55A8"/>
    <w:rsid w:val="009C1065"/>
    <w:rsid w:val="00A47BDA"/>
    <w:rsid w:val="00A53E3D"/>
    <w:rsid w:val="00AA1265"/>
    <w:rsid w:val="00BC3969"/>
    <w:rsid w:val="00BF4051"/>
    <w:rsid w:val="00C078DA"/>
    <w:rsid w:val="00C81D4E"/>
    <w:rsid w:val="00C83A9C"/>
    <w:rsid w:val="00C94374"/>
    <w:rsid w:val="00CB672F"/>
    <w:rsid w:val="00CD114E"/>
    <w:rsid w:val="00CD6FFD"/>
    <w:rsid w:val="00CF1101"/>
    <w:rsid w:val="00CF7224"/>
    <w:rsid w:val="00D50CF6"/>
    <w:rsid w:val="00D56BEC"/>
    <w:rsid w:val="00E13346"/>
    <w:rsid w:val="00E477A4"/>
    <w:rsid w:val="00E56265"/>
    <w:rsid w:val="00EE5AE6"/>
    <w:rsid w:val="00F24A86"/>
    <w:rsid w:val="00F30232"/>
    <w:rsid w:val="00F8222B"/>
    <w:rsid w:val="00F84F10"/>
    <w:rsid w:val="00FD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969"/>
    <w:pPr>
      <w:ind w:left="-425"/>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969"/>
    <w:pPr>
      <w:ind w:left="720"/>
      <w:contextualSpacing/>
    </w:pPr>
  </w:style>
  <w:style w:type="paragraph" w:styleId="BodyText">
    <w:name w:val="Body Text"/>
    <w:basedOn w:val="Normal"/>
    <w:link w:val="BodyTextChar"/>
    <w:rsid w:val="00110ED7"/>
    <w:pPr>
      <w:ind w:left="0"/>
      <w:jc w:val="both"/>
    </w:pPr>
    <w:rPr>
      <w:rFonts w:ascii=".VnTime" w:eastAsia="Times New Roman" w:hAnsi=".VnTime" w:cs="Times New Roman"/>
      <w:szCs w:val="28"/>
      <w:lang w:val="en-US"/>
    </w:rPr>
  </w:style>
  <w:style w:type="character" w:customStyle="1" w:styleId="BodyTextChar">
    <w:name w:val="Body Text Char"/>
    <w:basedOn w:val="DefaultParagraphFont"/>
    <w:link w:val="BodyText"/>
    <w:rsid w:val="00110ED7"/>
    <w:rPr>
      <w:rFonts w:ascii=".VnTime" w:eastAsia="Times New Roman" w:hAnsi=".VnTime" w:cs="Times New Roman"/>
      <w:szCs w:val="28"/>
    </w:rPr>
  </w:style>
  <w:style w:type="paragraph" w:styleId="BalloonText">
    <w:name w:val="Balloon Text"/>
    <w:basedOn w:val="Normal"/>
    <w:link w:val="BalloonTextChar"/>
    <w:uiPriority w:val="99"/>
    <w:semiHidden/>
    <w:unhideWhenUsed/>
    <w:rsid w:val="00CD114E"/>
    <w:rPr>
      <w:rFonts w:ascii="Tahoma" w:hAnsi="Tahoma" w:cs="Tahoma"/>
      <w:sz w:val="16"/>
      <w:szCs w:val="16"/>
    </w:rPr>
  </w:style>
  <w:style w:type="character" w:customStyle="1" w:styleId="BalloonTextChar">
    <w:name w:val="Balloon Text Char"/>
    <w:basedOn w:val="DefaultParagraphFont"/>
    <w:link w:val="BalloonText"/>
    <w:uiPriority w:val="99"/>
    <w:semiHidden/>
    <w:rsid w:val="00CD114E"/>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969"/>
    <w:pPr>
      <w:ind w:left="-425"/>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969"/>
    <w:pPr>
      <w:ind w:left="720"/>
      <w:contextualSpacing/>
    </w:pPr>
  </w:style>
  <w:style w:type="paragraph" w:styleId="BodyText">
    <w:name w:val="Body Text"/>
    <w:basedOn w:val="Normal"/>
    <w:link w:val="BodyTextChar"/>
    <w:rsid w:val="00110ED7"/>
    <w:pPr>
      <w:ind w:left="0"/>
      <w:jc w:val="both"/>
    </w:pPr>
    <w:rPr>
      <w:rFonts w:ascii=".VnTime" w:eastAsia="Times New Roman" w:hAnsi=".VnTime" w:cs="Times New Roman"/>
      <w:szCs w:val="28"/>
      <w:lang w:val="en-US"/>
    </w:rPr>
  </w:style>
  <w:style w:type="character" w:customStyle="1" w:styleId="BodyTextChar">
    <w:name w:val="Body Text Char"/>
    <w:basedOn w:val="DefaultParagraphFont"/>
    <w:link w:val="BodyText"/>
    <w:rsid w:val="00110ED7"/>
    <w:rPr>
      <w:rFonts w:ascii=".VnTime" w:eastAsia="Times New Roman" w:hAnsi=".VnTime" w:cs="Times New Roman"/>
      <w:szCs w:val="28"/>
    </w:rPr>
  </w:style>
  <w:style w:type="paragraph" w:styleId="BalloonText">
    <w:name w:val="Balloon Text"/>
    <w:basedOn w:val="Normal"/>
    <w:link w:val="BalloonTextChar"/>
    <w:uiPriority w:val="99"/>
    <w:semiHidden/>
    <w:unhideWhenUsed/>
    <w:rsid w:val="00CD114E"/>
    <w:rPr>
      <w:rFonts w:ascii="Tahoma" w:hAnsi="Tahoma" w:cs="Tahoma"/>
      <w:sz w:val="16"/>
      <w:szCs w:val="16"/>
    </w:rPr>
  </w:style>
  <w:style w:type="character" w:customStyle="1" w:styleId="BalloonTextChar">
    <w:name w:val="Balloon Text Char"/>
    <w:basedOn w:val="DefaultParagraphFont"/>
    <w:link w:val="BalloonText"/>
    <w:uiPriority w:val="99"/>
    <w:semiHidden/>
    <w:rsid w:val="00CD114E"/>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9EE17-84DB-4F2D-9535-D8648911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48</cp:revision>
  <cp:lastPrinted>2023-05-23T00:12:00Z</cp:lastPrinted>
  <dcterms:created xsi:type="dcterms:W3CDTF">2023-05-22T09:10:00Z</dcterms:created>
  <dcterms:modified xsi:type="dcterms:W3CDTF">2023-05-23T01:58:00Z</dcterms:modified>
</cp:coreProperties>
</file>